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906" w:rsidRDefault="00432906" w:rsidP="00432906">
      <w:pPr>
        <w:adjustRightInd w:val="0"/>
        <w:snapToGrid w:val="0"/>
        <w:spacing w:line="520" w:lineRule="exact"/>
        <w:rPr>
          <w:rFonts w:ascii="Times New Roman" w:eastAsia="黑体" w:hAnsi="Times New Roman"/>
          <w:color w:val="000000"/>
          <w:sz w:val="32"/>
          <w:szCs w:val="32"/>
        </w:rPr>
      </w:pPr>
      <w:r>
        <w:rPr>
          <w:rFonts w:ascii="Times New Roman" w:eastAsia="黑体" w:hAnsi="Times New Roman"/>
          <w:color w:val="000000"/>
          <w:sz w:val="32"/>
          <w:szCs w:val="32"/>
        </w:rPr>
        <w:t>附件</w:t>
      </w:r>
      <w:r w:rsidR="00956843">
        <w:rPr>
          <w:rFonts w:ascii="Times New Roman" w:eastAsia="黑体" w:hAnsi="Times New Roman" w:hint="eastAsia"/>
          <w:color w:val="000000"/>
          <w:sz w:val="32"/>
          <w:szCs w:val="32"/>
        </w:rPr>
        <w:t>5-2</w:t>
      </w:r>
      <w:bookmarkStart w:id="0" w:name="_GoBack"/>
      <w:bookmarkEnd w:id="0"/>
    </w:p>
    <w:p w:rsidR="00432906" w:rsidRDefault="00432906" w:rsidP="00432906">
      <w:pPr>
        <w:adjustRightInd w:val="0"/>
        <w:snapToGrid w:val="0"/>
        <w:spacing w:line="520" w:lineRule="exact"/>
        <w:rPr>
          <w:rFonts w:ascii="Times New Roman" w:eastAsia="黑体" w:hAnsi="Times New Roman"/>
          <w:color w:val="000000"/>
          <w:sz w:val="32"/>
          <w:szCs w:val="32"/>
        </w:rPr>
      </w:pPr>
    </w:p>
    <w:p w:rsidR="00432906" w:rsidRDefault="00432906" w:rsidP="00432906">
      <w:pPr>
        <w:jc w:val="center"/>
        <w:rPr>
          <w:rFonts w:ascii="Times New Roman" w:eastAsia="华文中宋" w:hAnsi="Times New Roman"/>
          <w:sz w:val="36"/>
          <w:szCs w:val="36"/>
        </w:rPr>
      </w:pPr>
      <w:r>
        <w:rPr>
          <w:rFonts w:ascii="Times New Roman" w:eastAsia="华文中宋" w:hAnsi="Times New Roman"/>
          <w:sz w:val="36"/>
          <w:szCs w:val="36"/>
        </w:rPr>
        <w:t>关于申请办理</w:t>
      </w:r>
      <w:r>
        <w:rPr>
          <w:rFonts w:ascii="Times New Roman" w:eastAsia="华文中宋" w:hAnsi="Times New Roman"/>
          <w:sz w:val="36"/>
          <w:szCs w:val="36"/>
        </w:rPr>
        <w:t>**</w:t>
      </w:r>
      <w:r>
        <w:rPr>
          <w:rFonts w:ascii="Times New Roman" w:eastAsia="华文中宋" w:hAnsi="Times New Roman"/>
          <w:sz w:val="36"/>
          <w:szCs w:val="36"/>
        </w:rPr>
        <w:t>项目建设用地预审的报告（示范文本）</w:t>
      </w:r>
    </w:p>
    <w:p w:rsidR="00432906" w:rsidRDefault="00432906" w:rsidP="00432906">
      <w:pPr>
        <w:autoSpaceDE w:val="0"/>
        <w:autoSpaceDN w:val="0"/>
        <w:adjustRightInd w:val="0"/>
        <w:spacing w:line="520" w:lineRule="exact"/>
        <w:ind w:firstLine="600"/>
        <w:rPr>
          <w:rFonts w:ascii="Times New Roman" w:eastAsia="仿宋_GB2312" w:hAnsi="Times New Roman"/>
          <w:sz w:val="32"/>
          <w:szCs w:val="32"/>
        </w:rPr>
      </w:pPr>
    </w:p>
    <w:p w:rsidR="00432906" w:rsidRDefault="00432906" w:rsidP="00432906">
      <w:pPr>
        <w:rPr>
          <w:rFonts w:ascii="Times New Roman" w:eastAsia="仿宋_GB2312" w:hAnsi="Times New Roman"/>
          <w:sz w:val="32"/>
          <w:szCs w:val="32"/>
        </w:rPr>
      </w:pPr>
      <w:r>
        <w:rPr>
          <w:rFonts w:ascii="Times New Roman" w:eastAsia="仿宋_GB2312" w:hAnsi="Times New Roman"/>
          <w:sz w:val="32"/>
          <w:szCs w:val="32"/>
        </w:rPr>
        <w:t>广西壮族自治区国土资源厅（</w:t>
      </w:r>
      <w:r>
        <w:rPr>
          <w:rFonts w:ascii="Times New Roman" w:eastAsia="仿宋_GB2312" w:hAnsi="Times New Roman"/>
          <w:sz w:val="32"/>
          <w:szCs w:val="32"/>
        </w:rPr>
        <w:t>**</w:t>
      </w:r>
      <w:r>
        <w:rPr>
          <w:rFonts w:ascii="Times New Roman" w:eastAsia="仿宋_GB2312" w:hAnsi="Times New Roman"/>
          <w:sz w:val="32"/>
          <w:szCs w:val="32"/>
        </w:rPr>
        <w:t>市、县国土资源局）：</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sz w:val="32"/>
          <w:szCs w:val="32"/>
        </w:rPr>
        <w:t>根据《建设项目用地预审管理办法》（国土资源部令第</w:t>
      </w:r>
      <w:r>
        <w:rPr>
          <w:rFonts w:ascii="Times New Roman" w:eastAsia="仿宋_GB2312" w:hAnsi="Times New Roman"/>
          <w:sz w:val="32"/>
          <w:szCs w:val="32"/>
        </w:rPr>
        <w:t>68</w:t>
      </w:r>
      <w:r>
        <w:rPr>
          <w:rFonts w:ascii="Times New Roman" w:eastAsia="仿宋_GB2312" w:hAnsi="Times New Roman"/>
          <w:sz w:val="32"/>
          <w:szCs w:val="32"/>
        </w:rPr>
        <w:t>号）的要求，现将申请办理</w:t>
      </w:r>
      <w:r>
        <w:rPr>
          <w:rFonts w:ascii="Times New Roman" w:eastAsia="仿宋_GB2312" w:hAnsi="Times New Roman"/>
          <w:sz w:val="32"/>
          <w:szCs w:val="32"/>
        </w:rPr>
        <w:t>**</w:t>
      </w:r>
      <w:r>
        <w:rPr>
          <w:rFonts w:ascii="Times New Roman" w:eastAsia="仿宋_GB2312" w:hAnsi="Times New Roman"/>
          <w:sz w:val="32"/>
          <w:szCs w:val="32"/>
        </w:rPr>
        <w:t>项目用地预审的报告报上，请</w:t>
      </w:r>
      <w:proofErr w:type="gramStart"/>
      <w:r>
        <w:rPr>
          <w:rFonts w:ascii="Times New Roman" w:eastAsia="仿宋_GB2312" w:hAnsi="Times New Roman"/>
          <w:sz w:val="32"/>
          <w:szCs w:val="32"/>
        </w:rPr>
        <w:t>予审</w:t>
      </w:r>
      <w:proofErr w:type="gramEnd"/>
      <w:r>
        <w:rPr>
          <w:rFonts w:ascii="Times New Roman" w:eastAsia="仿宋_GB2312" w:hAnsi="Times New Roman"/>
          <w:sz w:val="32"/>
          <w:szCs w:val="32"/>
        </w:rPr>
        <w:t>查：</w:t>
      </w:r>
    </w:p>
    <w:p w:rsidR="00432906" w:rsidRDefault="00432906" w:rsidP="00432906">
      <w:pPr>
        <w:pStyle w:val="1"/>
        <w:numPr>
          <w:ilvl w:val="0"/>
          <w:numId w:val="1"/>
        </w:numPr>
        <w:ind w:firstLineChars="0"/>
        <w:rPr>
          <w:rFonts w:ascii="Times New Roman" w:eastAsia="黑体" w:hAnsi="Times New Roman"/>
          <w:b/>
          <w:sz w:val="32"/>
          <w:szCs w:val="32"/>
        </w:rPr>
      </w:pPr>
      <w:r>
        <w:rPr>
          <w:rFonts w:ascii="Times New Roman" w:eastAsia="黑体" w:hAnsi="Times New Roman"/>
          <w:b/>
          <w:sz w:val="32"/>
          <w:szCs w:val="32"/>
        </w:rPr>
        <w:t>项目建设背景</w:t>
      </w:r>
    </w:p>
    <w:p w:rsidR="00432906" w:rsidRDefault="00432906" w:rsidP="00432906">
      <w:pPr>
        <w:ind w:firstLine="645"/>
        <w:rPr>
          <w:rFonts w:ascii="Times New Roman" w:eastAsia="黑体" w:hAnsi="Times New Roman"/>
          <w:sz w:val="32"/>
          <w:szCs w:val="32"/>
        </w:rPr>
      </w:pPr>
      <w:r>
        <w:rPr>
          <w:rFonts w:ascii="Times New Roman" w:eastAsia="仿宋_GB2312" w:hAnsi="Times New Roman"/>
          <w:b/>
          <w:sz w:val="32"/>
          <w:szCs w:val="32"/>
        </w:rPr>
        <w:t>〔项目建设目的〕</w:t>
      </w:r>
      <w:r>
        <w:rPr>
          <w:rFonts w:ascii="Times New Roman" w:eastAsia="仿宋_GB2312" w:hAnsi="Times New Roman"/>
          <w:sz w:val="32"/>
          <w:szCs w:val="32"/>
        </w:rPr>
        <w:t>该项目建设是为了解决</w:t>
      </w:r>
      <w:r>
        <w:rPr>
          <w:rFonts w:ascii="Times New Roman" w:eastAsia="仿宋_GB2312" w:hAnsi="Times New Roman"/>
          <w:sz w:val="32"/>
          <w:szCs w:val="32"/>
        </w:rPr>
        <w:t>**</w:t>
      </w:r>
      <w:r>
        <w:rPr>
          <w:rFonts w:ascii="Times New Roman" w:eastAsia="仿宋_GB2312" w:hAnsi="Times New Roman"/>
          <w:sz w:val="32"/>
          <w:szCs w:val="32"/>
        </w:rPr>
        <w:t>问题</w:t>
      </w:r>
      <w:r>
        <w:rPr>
          <w:rFonts w:ascii="Times New Roman" w:eastAsia="仿宋_GB2312" w:hAnsi="Times New Roman"/>
          <w:sz w:val="32"/>
          <w:szCs w:val="32"/>
        </w:rPr>
        <w:t>/</w:t>
      </w:r>
      <w:r>
        <w:rPr>
          <w:rFonts w:ascii="Times New Roman" w:eastAsia="仿宋_GB2312" w:hAnsi="Times New Roman"/>
          <w:sz w:val="32"/>
          <w:szCs w:val="32"/>
        </w:rPr>
        <w:t>应对</w:t>
      </w:r>
      <w:r>
        <w:rPr>
          <w:rFonts w:ascii="Times New Roman" w:eastAsia="仿宋_GB2312" w:hAnsi="Times New Roman"/>
          <w:sz w:val="32"/>
          <w:szCs w:val="32"/>
        </w:rPr>
        <w:t>**</w:t>
      </w:r>
      <w:r>
        <w:rPr>
          <w:rFonts w:ascii="Times New Roman" w:eastAsia="仿宋_GB2312" w:hAnsi="Times New Roman"/>
          <w:sz w:val="32"/>
          <w:szCs w:val="32"/>
        </w:rPr>
        <w:t>需求等。</w:t>
      </w:r>
      <w:r>
        <w:rPr>
          <w:rFonts w:ascii="Times New Roman" w:eastAsia="仿宋_GB2312" w:hAnsi="Times New Roman"/>
          <w:b/>
          <w:sz w:val="32"/>
          <w:szCs w:val="32"/>
        </w:rPr>
        <w:t>〔项目建设依据〕</w:t>
      </w:r>
      <w:r>
        <w:rPr>
          <w:rFonts w:ascii="Times New Roman" w:eastAsia="仿宋_GB2312" w:hAnsi="Times New Roman"/>
          <w:sz w:val="32"/>
          <w:szCs w:val="32"/>
        </w:rPr>
        <w:t>项目已列入</w:t>
      </w:r>
      <w:r>
        <w:rPr>
          <w:rFonts w:ascii="Times New Roman" w:eastAsia="仿宋_GB2312" w:hAnsi="Times New Roman"/>
          <w:sz w:val="32"/>
          <w:szCs w:val="32"/>
        </w:rPr>
        <w:t>**</w:t>
      </w:r>
      <w:r>
        <w:rPr>
          <w:rFonts w:ascii="Times New Roman" w:eastAsia="仿宋_GB2312" w:hAnsi="Times New Roman"/>
          <w:sz w:val="32"/>
          <w:szCs w:val="32"/>
        </w:rPr>
        <w:t>规划（文号）（如《广西普通省道网规划》、《广西电网建设投资计划》等）</w:t>
      </w:r>
      <w:r>
        <w:rPr>
          <w:rFonts w:ascii="Times New Roman" w:eastAsia="仿宋_GB2312" w:hAnsi="Times New Roman"/>
          <w:sz w:val="32"/>
          <w:szCs w:val="32"/>
        </w:rPr>
        <w:t>/</w:t>
      </w:r>
      <w:r>
        <w:rPr>
          <w:rFonts w:ascii="Times New Roman" w:eastAsia="仿宋_GB2312" w:hAnsi="Times New Roman"/>
          <w:sz w:val="32"/>
          <w:szCs w:val="32"/>
        </w:rPr>
        <w:t>经自治区发展和改革委员会（或自治区人民政府其他部门）以</w:t>
      </w:r>
      <w:r>
        <w:rPr>
          <w:rFonts w:ascii="Times New Roman" w:eastAsia="仿宋_GB2312" w:hAnsi="Times New Roman"/>
          <w:sz w:val="32"/>
          <w:szCs w:val="32"/>
        </w:rPr>
        <w:t>**</w:t>
      </w:r>
      <w:r>
        <w:rPr>
          <w:rFonts w:ascii="Times New Roman" w:eastAsia="仿宋_GB2312" w:hAnsi="Times New Roman"/>
          <w:sz w:val="32"/>
          <w:szCs w:val="32"/>
        </w:rPr>
        <w:t>（文号）批复项目建议书或同意立项</w:t>
      </w:r>
      <w:r>
        <w:rPr>
          <w:rFonts w:ascii="Times New Roman" w:eastAsia="仿宋_GB2312" w:hAnsi="Times New Roman"/>
          <w:sz w:val="32"/>
          <w:szCs w:val="32"/>
        </w:rPr>
        <w:t>/</w:t>
      </w:r>
      <w:r>
        <w:rPr>
          <w:rFonts w:ascii="Times New Roman" w:eastAsia="仿宋_GB2312" w:hAnsi="Times New Roman"/>
          <w:sz w:val="32"/>
          <w:szCs w:val="32"/>
        </w:rPr>
        <w:t>经自治区发展和改革委员会（或自治区人民政府其他部门）以</w:t>
      </w:r>
      <w:r>
        <w:rPr>
          <w:rFonts w:ascii="Times New Roman" w:eastAsia="仿宋_GB2312" w:hAnsi="Times New Roman"/>
          <w:sz w:val="32"/>
          <w:szCs w:val="32"/>
        </w:rPr>
        <w:t>**</w:t>
      </w:r>
      <w:r>
        <w:rPr>
          <w:rFonts w:ascii="Times New Roman" w:eastAsia="仿宋_GB2312" w:hAnsi="Times New Roman"/>
          <w:sz w:val="32"/>
          <w:szCs w:val="32"/>
        </w:rPr>
        <w:t>（文号）同意开展前期工作。</w:t>
      </w:r>
      <w:r>
        <w:rPr>
          <w:rFonts w:ascii="Times New Roman" w:eastAsia="仿宋_GB2312" w:hAnsi="Times New Roman"/>
          <w:b/>
          <w:sz w:val="32"/>
          <w:szCs w:val="32"/>
        </w:rPr>
        <w:t>〔项目建设意义〕</w:t>
      </w:r>
      <w:r>
        <w:rPr>
          <w:rFonts w:ascii="Times New Roman" w:eastAsia="仿宋_GB2312" w:hAnsi="Times New Roman"/>
          <w:sz w:val="32"/>
          <w:szCs w:val="32"/>
        </w:rPr>
        <w:t>项目建设对</w:t>
      </w:r>
      <w:r>
        <w:rPr>
          <w:rFonts w:ascii="Times New Roman" w:eastAsia="仿宋_GB2312" w:hAnsi="Times New Roman"/>
          <w:sz w:val="32"/>
          <w:szCs w:val="32"/>
        </w:rPr>
        <w:t>**</w:t>
      </w:r>
      <w:r>
        <w:rPr>
          <w:rFonts w:ascii="Times New Roman" w:eastAsia="仿宋_GB2312" w:hAnsi="Times New Roman"/>
          <w:sz w:val="32"/>
          <w:szCs w:val="32"/>
        </w:rPr>
        <w:t>具有重要意义，项目建设符合国家产业政策和国家土地供应政策。按照</w:t>
      </w:r>
      <w:r>
        <w:rPr>
          <w:rFonts w:ascii="Times New Roman" w:eastAsia="仿宋_GB2312" w:hAnsi="Times New Roman"/>
          <w:sz w:val="32"/>
          <w:szCs w:val="32"/>
        </w:rPr>
        <w:t>**</w:t>
      </w:r>
      <w:r>
        <w:rPr>
          <w:rFonts w:ascii="Times New Roman" w:eastAsia="仿宋_GB2312" w:hAnsi="Times New Roman"/>
          <w:sz w:val="32"/>
          <w:szCs w:val="32"/>
        </w:rPr>
        <w:t>规定，该项目应由</w:t>
      </w:r>
      <w:r>
        <w:rPr>
          <w:rFonts w:ascii="Times New Roman" w:eastAsia="仿宋_GB2312" w:hAnsi="Times New Roman"/>
          <w:sz w:val="32"/>
          <w:szCs w:val="32"/>
        </w:rPr>
        <w:t>**</w:t>
      </w:r>
      <w:r>
        <w:rPr>
          <w:rFonts w:ascii="Times New Roman" w:eastAsia="仿宋_GB2312" w:hAnsi="Times New Roman"/>
          <w:sz w:val="32"/>
          <w:szCs w:val="32"/>
        </w:rPr>
        <w:t>部门审批</w:t>
      </w:r>
      <w:r>
        <w:rPr>
          <w:rFonts w:ascii="Times New Roman" w:eastAsia="仿宋_GB2312" w:hAnsi="Times New Roman"/>
          <w:sz w:val="32"/>
          <w:szCs w:val="32"/>
        </w:rPr>
        <w:t>/</w:t>
      </w:r>
      <w:r>
        <w:rPr>
          <w:rFonts w:ascii="Times New Roman" w:eastAsia="仿宋_GB2312" w:hAnsi="Times New Roman"/>
          <w:sz w:val="32"/>
          <w:szCs w:val="32"/>
        </w:rPr>
        <w:t>核准</w:t>
      </w:r>
      <w:r>
        <w:rPr>
          <w:rFonts w:ascii="Times New Roman" w:eastAsia="仿宋_GB2312" w:hAnsi="Times New Roman"/>
          <w:sz w:val="32"/>
          <w:szCs w:val="32"/>
        </w:rPr>
        <w:t>/</w:t>
      </w:r>
      <w:r>
        <w:rPr>
          <w:rFonts w:ascii="Times New Roman" w:eastAsia="仿宋_GB2312" w:hAnsi="Times New Roman"/>
          <w:sz w:val="32"/>
          <w:szCs w:val="32"/>
        </w:rPr>
        <w:t>已经</w:t>
      </w:r>
      <w:r>
        <w:rPr>
          <w:rFonts w:ascii="Times New Roman" w:eastAsia="仿宋_GB2312" w:hAnsi="Times New Roman"/>
          <w:sz w:val="32"/>
          <w:szCs w:val="32"/>
        </w:rPr>
        <w:t>**</w:t>
      </w:r>
      <w:r>
        <w:rPr>
          <w:rFonts w:ascii="Times New Roman" w:eastAsia="仿宋_GB2312" w:hAnsi="Times New Roman"/>
          <w:sz w:val="32"/>
          <w:szCs w:val="32"/>
        </w:rPr>
        <w:t>部门同意备案，按照</w:t>
      </w:r>
      <w:r>
        <w:rPr>
          <w:rFonts w:ascii="Times New Roman" w:eastAsia="仿宋_GB2312" w:hAnsi="Times New Roman"/>
          <w:sz w:val="32"/>
          <w:szCs w:val="32"/>
        </w:rPr>
        <w:t>“</w:t>
      </w:r>
      <w:r>
        <w:rPr>
          <w:rFonts w:ascii="Times New Roman" w:eastAsia="仿宋_GB2312" w:hAnsi="Times New Roman"/>
          <w:sz w:val="32"/>
          <w:szCs w:val="32"/>
        </w:rPr>
        <w:t>同级审查</w:t>
      </w:r>
      <w:r>
        <w:rPr>
          <w:rFonts w:ascii="Times New Roman" w:eastAsia="仿宋_GB2312" w:hAnsi="Times New Roman"/>
          <w:sz w:val="32"/>
          <w:szCs w:val="32"/>
        </w:rPr>
        <w:t>”</w:t>
      </w:r>
      <w:r>
        <w:rPr>
          <w:rFonts w:ascii="Times New Roman" w:eastAsia="仿宋_GB2312" w:hAnsi="Times New Roman"/>
          <w:sz w:val="32"/>
          <w:szCs w:val="32"/>
        </w:rPr>
        <w:t>的原则，向自治区国土资源厅申请办理用地预审。</w:t>
      </w:r>
    </w:p>
    <w:p w:rsidR="00432906" w:rsidRDefault="00432906" w:rsidP="00432906">
      <w:pPr>
        <w:ind w:left="645"/>
        <w:rPr>
          <w:rFonts w:ascii="Times New Roman" w:eastAsia="黑体" w:hAnsi="Times New Roman"/>
          <w:b/>
          <w:sz w:val="32"/>
          <w:szCs w:val="32"/>
        </w:rPr>
      </w:pPr>
      <w:r>
        <w:rPr>
          <w:rFonts w:ascii="Times New Roman" w:eastAsia="黑体" w:hAnsi="Times New Roman"/>
          <w:b/>
          <w:sz w:val="32"/>
          <w:szCs w:val="32"/>
        </w:rPr>
        <w:t>二、项目概况</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b/>
          <w:sz w:val="32"/>
          <w:szCs w:val="32"/>
        </w:rPr>
        <w:t>〔项目建设地点〕</w:t>
      </w:r>
      <w:r>
        <w:rPr>
          <w:rFonts w:ascii="Times New Roman" w:eastAsia="仿宋_GB2312" w:hAnsi="Times New Roman"/>
          <w:sz w:val="32"/>
          <w:szCs w:val="32"/>
        </w:rPr>
        <w:t>该项目建设地点涉及</w:t>
      </w:r>
      <w:r>
        <w:rPr>
          <w:rFonts w:ascii="Times New Roman" w:eastAsia="仿宋_GB2312" w:hAnsi="Times New Roman"/>
          <w:sz w:val="32"/>
          <w:szCs w:val="32"/>
        </w:rPr>
        <w:t>**</w:t>
      </w:r>
      <w:r>
        <w:rPr>
          <w:rFonts w:ascii="Times New Roman" w:eastAsia="仿宋_GB2312" w:hAnsi="Times New Roman"/>
          <w:sz w:val="32"/>
          <w:szCs w:val="32"/>
        </w:rPr>
        <w:t>市</w:t>
      </w:r>
      <w:r>
        <w:rPr>
          <w:rFonts w:ascii="Times New Roman" w:eastAsia="仿宋_GB2312" w:hAnsi="Times New Roman"/>
          <w:sz w:val="32"/>
          <w:szCs w:val="32"/>
        </w:rPr>
        <w:t>**</w:t>
      </w:r>
      <w:r>
        <w:rPr>
          <w:rFonts w:ascii="Times New Roman" w:eastAsia="仿宋_GB2312" w:hAnsi="Times New Roman"/>
          <w:sz w:val="32"/>
          <w:szCs w:val="32"/>
        </w:rPr>
        <w:t>县（市、区）</w:t>
      </w:r>
      <w:r>
        <w:rPr>
          <w:rFonts w:ascii="Times New Roman" w:eastAsia="仿宋_GB2312" w:hAnsi="Times New Roman"/>
          <w:sz w:val="32"/>
          <w:szCs w:val="32"/>
        </w:rPr>
        <w:t>**</w:t>
      </w:r>
      <w:r>
        <w:rPr>
          <w:rFonts w:ascii="Times New Roman" w:eastAsia="仿宋_GB2312" w:hAnsi="Times New Roman"/>
          <w:sz w:val="32"/>
          <w:szCs w:val="32"/>
        </w:rPr>
        <w:t>乡（镇）。项目选址过程中，依据《</w:t>
      </w:r>
      <w:r>
        <w:rPr>
          <w:rFonts w:ascii="Times New Roman" w:eastAsia="仿宋_GB2312" w:hAnsi="Times New Roman"/>
          <w:sz w:val="32"/>
          <w:szCs w:val="32"/>
        </w:rPr>
        <w:t>**</w:t>
      </w:r>
      <w:r>
        <w:rPr>
          <w:rFonts w:ascii="Times New Roman" w:eastAsia="仿宋_GB2312" w:hAnsi="Times New Roman"/>
          <w:sz w:val="32"/>
          <w:szCs w:val="32"/>
        </w:rPr>
        <w:t>项目建设用地指标》（文号），坚持节约集约用地原则，尽量与当地土地利</w:t>
      </w:r>
      <w:r>
        <w:rPr>
          <w:rFonts w:ascii="Times New Roman" w:eastAsia="仿宋_GB2312" w:hAnsi="Times New Roman"/>
          <w:sz w:val="32"/>
          <w:szCs w:val="32"/>
        </w:rPr>
        <w:lastRenderedPageBreak/>
        <w:t>用总体规划和城市规划相衔接（位于城市规划范围外的删除</w:t>
      </w:r>
      <w:r>
        <w:rPr>
          <w:rFonts w:ascii="Times New Roman" w:eastAsia="仿宋_GB2312" w:hAnsi="Times New Roman"/>
          <w:sz w:val="32"/>
          <w:szCs w:val="32"/>
        </w:rPr>
        <w:t>“</w:t>
      </w:r>
      <w:r>
        <w:rPr>
          <w:rFonts w:ascii="Times New Roman" w:eastAsia="仿宋_GB2312" w:hAnsi="Times New Roman"/>
          <w:sz w:val="32"/>
          <w:szCs w:val="32"/>
        </w:rPr>
        <w:t>和城市规划</w:t>
      </w:r>
      <w:r>
        <w:rPr>
          <w:rFonts w:ascii="Times New Roman" w:eastAsia="仿宋_GB2312" w:hAnsi="Times New Roman"/>
          <w:sz w:val="32"/>
          <w:szCs w:val="32"/>
        </w:rPr>
        <w:t>”</w:t>
      </w:r>
      <w:r>
        <w:rPr>
          <w:rFonts w:ascii="Times New Roman" w:eastAsia="仿宋_GB2312" w:hAnsi="Times New Roman"/>
          <w:sz w:val="32"/>
          <w:szCs w:val="32"/>
        </w:rPr>
        <w:t>），通过多个方案的比选，最终确定选择本方案。</w:t>
      </w:r>
      <w:r>
        <w:rPr>
          <w:rFonts w:ascii="Times New Roman" w:eastAsia="仿宋_GB2312" w:hAnsi="Times New Roman"/>
          <w:b/>
          <w:sz w:val="32"/>
          <w:szCs w:val="32"/>
        </w:rPr>
        <w:t>〔项目建设内容〕</w:t>
      </w:r>
      <w:r>
        <w:rPr>
          <w:rFonts w:ascii="Times New Roman" w:eastAsia="仿宋_GB2312" w:hAnsi="Times New Roman"/>
          <w:sz w:val="32"/>
          <w:szCs w:val="32"/>
        </w:rPr>
        <w:t>项目主要建设内容为</w:t>
      </w:r>
      <w:r>
        <w:rPr>
          <w:rFonts w:ascii="Times New Roman" w:eastAsia="仿宋_GB2312" w:hAnsi="Times New Roman"/>
          <w:sz w:val="32"/>
          <w:szCs w:val="32"/>
        </w:rPr>
        <w:t>**</w:t>
      </w:r>
      <w:r>
        <w:rPr>
          <w:rFonts w:ascii="Times New Roman" w:eastAsia="仿宋_GB2312" w:hAnsi="Times New Roman"/>
          <w:sz w:val="32"/>
          <w:szCs w:val="32"/>
        </w:rPr>
        <w:t>（举例如新建公路项目，表述为</w:t>
      </w:r>
      <w:r>
        <w:rPr>
          <w:rFonts w:ascii="Times New Roman" w:eastAsia="仿宋_GB2312" w:hAnsi="Times New Roman"/>
          <w:sz w:val="32"/>
          <w:szCs w:val="32"/>
        </w:rPr>
        <w:t>**</w:t>
      </w:r>
      <w:r>
        <w:rPr>
          <w:rFonts w:ascii="Times New Roman" w:eastAsia="仿宋_GB2312" w:hAnsi="Times New Roman"/>
          <w:sz w:val="32"/>
          <w:szCs w:val="32"/>
        </w:rPr>
        <w:t>线路起自</w:t>
      </w:r>
      <w:r>
        <w:rPr>
          <w:rFonts w:ascii="Times New Roman" w:eastAsia="仿宋_GB2312" w:hAnsi="Times New Roman"/>
          <w:sz w:val="32"/>
          <w:szCs w:val="32"/>
        </w:rPr>
        <w:t>**</w:t>
      </w:r>
      <w:r>
        <w:rPr>
          <w:rFonts w:ascii="Times New Roman" w:eastAsia="仿宋_GB2312" w:hAnsi="Times New Roman"/>
          <w:sz w:val="32"/>
          <w:szCs w:val="32"/>
        </w:rPr>
        <w:t>市</w:t>
      </w:r>
      <w:r>
        <w:rPr>
          <w:rFonts w:ascii="Times New Roman" w:eastAsia="仿宋_GB2312" w:hAnsi="Times New Roman"/>
          <w:sz w:val="32"/>
          <w:szCs w:val="32"/>
        </w:rPr>
        <w:t>**</w:t>
      </w:r>
      <w:r>
        <w:rPr>
          <w:rFonts w:ascii="Times New Roman" w:eastAsia="仿宋_GB2312" w:hAnsi="Times New Roman"/>
          <w:sz w:val="32"/>
          <w:szCs w:val="32"/>
        </w:rPr>
        <w:t>县（市、区）</w:t>
      </w:r>
      <w:r>
        <w:rPr>
          <w:rFonts w:ascii="Times New Roman" w:eastAsia="仿宋_GB2312" w:hAnsi="Times New Roman"/>
          <w:sz w:val="32"/>
          <w:szCs w:val="32"/>
        </w:rPr>
        <w:t>**</w:t>
      </w:r>
      <w:r>
        <w:rPr>
          <w:rFonts w:ascii="Times New Roman" w:eastAsia="仿宋_GB2312" w:hAnsi="Times New Roman"/>
          <w:sz w:val="32"/>
          <w:szCs w:val="32"/>
        </w:rPr>
        <w:t>乡（镇），终于</w:t>
      </w:r>
      <w:r>
        <w:rPr>
          <w:rFonts w:ascii="Times New Roman" w:eastAsia="仿宋_GB2312" w:hAnsi="Times New Roman"/>
          <w:sz w:val="32"/>
          <w:szCs w:val="32"/>
        </w:rPr>
        <w:t>**</w:t>
      </w:r>
      <w:r>
        <w:rPr>
          <w:rFonts w:ascii="Times New Roman" w:eastAsia="仿宋_GB2312" w:hAnsi="Times New Roman"/>
          <w:sz w:val="32"/>
          <w:szCs w:val="32"/>
        </w:rPr>
        <w:t>市</w:t>
      </w:r>
      <w:r>
        <w:rPr>
          <w:rFonts w:ascii="Times New Roman" w:eastAsia="仿宋_GB2312" w:hAnsi="Times New Roman"/>
          <w:sz w:val="32"/>
          <w:szCs w:val="32"/>
        </w:rPr>
        <w:t>**</w:t>
      </w:r>
      <w:r>
        <w:rPr>
          <w:rFonts w:ascii="Times New Roman" w:eastAsia="仿宋_GB2312" w:hAnsi="Times New Roman"/>
          <w:sz w:val="32"/>
          <w:szCs w:val="32"/>
        </w:rPr>
        <w:t>县（市、区）</w:t>
      </w:r>
      <w:r>
        <w:rPr>
          <w:rFonts w:ascii="Times New Roman" w:eastAsia="仿宋_GB2312" w:hAnsi="Times New Roman"/>
          <w:sz w:val="32"/>
          <w:szCs w:val="32"/>
        </w:rPr>
        <w:t>**</w:t>
      </w:r>
      <w:r>
        <w:rPr>
          <w:rFonts w:ascii="Times New Roman" w:eastAsia="仿宋_GB2312" w:hAnsi="Times New Roman"/>
          <w:sz w:val="32"/>
          <w:szCs w:val="32"/>
        </w:rPr>
        <w:t>乡（镇），沿线途径</w:t>
      </w:r>
      <w:r>
        <w:rPr>
          <w:rFonts w:ascii="Times New Roman" w:eastAsia="仿宋_GB2312" w:hAnsi="Times New Roman"/>
          <w:sz w:val="32"/>
          <w:szCs w:val="32"/>
        </w:rPr>
        <w:t>**</w:t>
      </w:r>
      <w:r>
        <w:rPr>
          <w:rFonts w:ascii="Times New Roman" w:eastAsia="仿宋_GB2312" w:hAnsi="Times New Roman"/>
          <w:sz w:val="32"/>
          <w:szCs w:val="32"/>
        </w:rPr>
        <w:t>市</w:t>
      </w:r>
      <w:r>
        <w:rPr>
          <w:rFonts w:ascii="Times New Roman" w:eastAsia="仿宋_GB2312" w:hAnsi="Times New Roman"/>
          <w:sz w:val="32"/>
          <w:szCs w:val="32"/>
        </w:rPr>
        <w:t>**</w:t>
      </w:r>
      <w:r>
        <w:rPr>
          <w:rFonts w:ascii="Times New Roman" w:eastAsia="仿宋_GB2312" w:hAnsi="Times New Roman"/>
          <w:sz w:val="32"/>
          <w:szCs w:val="32"/>
        </w:rPr>
        <w:t>县（市、区）</w:t>
      </w:r>
      <w:r>
        <w:rPr>
          <w:rFonts w:ascii="Times New Roman" w:eastAsia="仿宋_GB2312" w:hAnsi="Times New Roman"/>
          <w:sz w:val="32"/>
          <w:szCs w:val="32"/>
        </w:rPr>
        <w:t>**</w:t>
      </w:r>
      <w:r>
        <w:rPr>
          <w:rFonts w:ascii="Times New Roman" w:eastAsia="仿宋_GB2312" w:hAnsi="Times New Roman"/>
          <w:sz w:val="32"/>
          <w:szCs w:val="32"/>
        </w:rPr>
        <w:t>乡（镇）。项目线路全长</w:t>
      </w:r>
      <w:r>
        <w:rPr>
          <w:rFonts w:ascii="Times New Roman" w:eastAsia="仿宋_GB2312" w:hAnsi="Times New Roman"/>
          <w:sz w:val="32"/>
          <w:szCs w:val="32"/>
        </w:rPr>
        <w:t>**</w:t>
      </w:r>
      <w:r>
        <w:rPr>
          <w:rFonts w:ascii="Times New Roman" w:eastAsia="仿宋_GB2312" w:hAnsi="Times New Roman"/>
          <w:sz w:val="32"/>
          <w:szCs w:val="32"/>
        </w:rPr>
        <w:t>公里，其中路基长度</w:t>
      </w:r>
      <w:r>
        <w:rPr>
          <w:rFonts w:ascii="Times New Roman" w:eastAsia="仿宋_GB2312" w:hAnsi="Times New Roman"/>
          <w:sz w:val="32"/>
          <w:szCs w:val="32"/>
        </w:rPr>
        <w:t>**</w:t>
      </w:r>
      <w:r>
        <w:rPr>
          <w:rFonts w:ascii="Times New Roman" w:eastAsia="仿宋_GB2312" w:hAnsi="Times New Roman"/>
          <w:sz w:val="32"/>
          <w:szCs w:val="32"/>
        </w:rPr>
        <w:t>公里，桥梁长度</w:t>
      </w:r>
      <w:r>
        <w:rPr>
          <w:rFonts w:ascii="Times New Roman" w:eastAsia="仿宋_GB2312" w:hAnsi="Times New Roman"/>
          <w:sz w:val="32"/>
          <w:szCs w:val="32"/>
        </w:rPr>
        <w:t>**</w:t>
      </w:r>
      <w:r>
        <w:rPr>
          <w:rFonts w:ascii="Times New Roman" w:eastAsia="仿宋_GB2312" w:hAnsi="Times New Roman"/>
          <w:sz w:val="32"/>
          <w:szCs w:val="32"/>
        </w:rPr>
        <w:t>公里，隧道长度</w:t>
      </w:r>
      <w:r>
        <w:rPr>
          <w:rFonts w:ascii="Times New Roman" w:eastAsia="仿宋_GB2312" w:hAnsi="Times New Roman"/>
          <w:sz w:val="32"/>
          <w:szCs w:val="32"/>
        </w:rPr>
        <w:t>**</w:t>
      </w:r>
      <w:r>
        <w:rPr>
          <w:rFonts w:ascii="Times New Roman" w:eastAsia="仿宋_GB2312" w:hAnsi="Times New Roman"/>
          <w:sz w:val="32"/>
          <w:szCs w:val="32"/>
        </w:rPr>
        <w:t>公里，交叉工程</w:t>
      </w:r>
      <w:r>
        <w:rPr>
          <w:rFonts w:ascii="Times New Roman" w:eastAsia="仿宋_GB2312" w:hAnsi="Times New Roman"/>
          <w:sz w:val="32"/>
          <w:szCs w:val="32"/>
        </w:rPr>
        <w:t>**</w:t>
      </w:r>
      <w:r>
        <w:rPr>
          <w:rFonts w:ascii="Times New Roman" w:eastAsia="仿宋_GB2312" w:hAnsi="Times New Roman"/>
          <w:sz w:val="32"/>
          <w:szCs w:val="32"/>
        </w:rPr>
        <w:t>公里；全线设置桥梁</w:t>
      </w:r>
      <w:r>
        <w:rPr>
          <w:rFonts w:ascii="Times New Roman" w:eastAsia="仿宋_GB2312" w:hAnsi="Times New Roman"/>
          <w:sz w:val="32"/>
          <w:szCs w:val="32"/>
        </w:rPr>
        <w:t>**</w:t>
      </w:r>
      <w:r>
        <w:rPr>
          <w:rFonts w:ascii="Times New Roman" w:eastAsia="仿宋_GB2312" w:hAnsi="Times New Roman"/>
          <w:sz w:val="32"/>
          <w:szCs w:val="32"/>
        </w:rPr>
        <w:t>座、交叉工程</w:t>
      </w:r>
      <w:r>
        <w:rPr>
          <w:rFonts w:ascii="Times New Roman" w:eastAsia="仿宋_GB2312" w:hAnsi="Times New Roman"/>
          <w:sz w:val="32"/>
          <w:szCs w:val="32"/>
        </w:rPr>
        <w:t>**</w:t>
      </w:r>
      <w:r>
        <w:rPr>
          <w:rFonts w:ascii="Times New Roman" w:eastAsia="仿宋_GB2312" w:hAnsi="Times New Roman"/>
          <w:sz w:val="32"/>
          <w:szCs w:val="32"/>
        </w:rPr>
        <w:t>座、沿线设施</w:t>
      </w:r>
      <w:r>
        <w:rPr>
          <w:rFonts w:ascii="Times New Roman" w:eastAsia="仿宋_GB2312" w:hAnsi="Times New Roman"/>
          <w:sz w:val="32"/>
          <w:szCs w:val="32"/>
        </w:rPr>
        <w:t>**</w:t>
      </w:r>
      <w:r>
        <w:rPr>
          <w:rFonts w:ascii="Times New Roman" w:eastAsia="仿宋_GB2312" w:hAnsi="Times New Roman"/>
          <w:sz w:val="32"/>
          <w:szCs w:val="32"/>
        </w:rPr>
        <w:t>座。公路主要技术标准为</w:t>
      </w:r>
      <w:r>
        <w:rPr>
          <w:rFonts w:ascii="Times New Roman" w:eastAsia="仿宋_GB2312" w:hAnsi="Times New Roman"/>
          <w:sz w:val="32"/>
          <w:szCs w:val="32"/>
        </w:rPr>
        <w:t>**</w:t>
      </w:r>
      <w:r>
        <w:rPr>
          <w:rFonts w:ascii="Times New Roman" w:eastAsia="仿宋_GB2312" w:hAnsi="Times New Roman"/>
          <w:sz w:val="32"/>
          <w:szCs w:val="32"/>
        </w:rPr>
        <w:t>）。</w:t>
      </w:r>
      <w:r>
        <w:rPr>
          <w:rFonts w:ascii="Times New Roman" w:eastAsia="仿宋_GB2312" w:hAnsi="Times New Roman"/>
          <w:b/>
          <w:sz w:val="32"/>
          <w:szCs w:val="32"/>
        </w:rPr>
        <w:t>〔项目投资总额〕</w:t>
      </w:r>
      <w:r>
        <w:rPr>
          <w:rFonts w:ascii="Times New Roman" w:eastAsia="仿宋_GB2312" w:hAnsi="Times New Roman"/>
          <w:sz w:val="32"/>
          <w:szCs w:val="32"/>
        </w:rPr>
        <w:t>该项目总投资约为</w:t>
      </w:r>
      <w:r>
        <w:rPr>
          <w:rFonts w:ascii="Times New Roman" w:eastAsia="仿宋_GB2312" w:hAnsi="Times New Roman"/>
          <w:sz w:val="32"/>
          <w:szCs w:val="32"/>
        </w:rPr>
        <w:t>**</w:t>
      </w:r>
      <w:r>
        <w:rPr>
          <w:rFonts w:ascii="Times New Roman" w:eastAsia="仿宋_GB2312" w:hAnsi="Times New Roman"/>
          <w:sz w:val="32"/>
          <w:szCs w:val="32"/>
        </w:rPr>
        <w:t>亿元。</w:t>
      </w:r>
    </w:p>
    <w:p w:rsidR="00432906" w:rsidRDefault="00432906" w:rsidP="00432906">
      <w:pPr>
        <w:ind w:left="645"/>
        <w:rPr>
          <w:rFonts w:ascii="Times New Roman" w:eastAsia="黑体" w:hAnsi="Times New Roman"/>
          <w:b/>
          <w:sz w:val="32"/>
          <w:szCs w:val="32"/>
        </w:rPr>
      </w:pPr>
      <w:r>
        <w:rPr>
          <w:rFonts w:ascii="Times New Roman" w:eastAsia="黑体" w:hAnsi="Times New Roman"/>
          <w:b/>
          <w:sz w:val="32"/>
          <w:szCs w:val="32"/>
        </w:rPr>
        <w:t>三、项目申请用地情况</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b/>
          <w:sz w:val="32"/>
          <w:szCs w:val="32"/>
        </w:rPr>
        <w:t>〔项目用地现状分类〕</w:t>
      </w:r>
      <w:r>
        <w:rPr>
          <w:rFonts w:ascii="Times New Roman" w:eastAsia="仿宋_GB2312" w:hAnsi="Times New Roman"/>
          <w:sz w:val="32"/>
          <w:szCs w:val="32"/>
        </w:rPr>
        <w:t>该项目用地总规模</w:t>
      </w:r>
      <w:r>
        <w:rPr>
          <w:rFonts w:ascii="Times New Roman" w:eastAsia="仿宋_GB2312" w:hAnsi="Times New Roman"/>
          <w:sz w:val="32"/>
          <w:szCs w:val="32"/>
        </w:rPr>
        <w:t>**</w:t>
      </w:r>
      <w:r>
        <w:rPr>
          <w:rFonts w:ascii="Times New Roman" w:eastAsia="仿宋_GB2312" w:hAnsi="Times New Roman"/>
          <w:sz w:val="32"/>
          <w:szCs w:val="32"/>
        </w:rPr>
        <w:t>公顷，土地利用现状情况为农用地</w:t>
      </w:r>
      <w:r>
        <w:rPr>
          <w:rFonts w:ascii="Times New Roman" w:eastAsia="仿宋_GB2312" w:hAnsi="Times New Roman"/>
          <w:sz w:val="32"/>
          <w:szCs w:val="32"/>
        </w:rPr>
        <w:t>**</w:t>
      </w:r>
      <w:r>
        <w:rPr>
          <w:rFonts w:ascii="Times New Roman" w:eastAsia="仿宋_GB2312" w:hAnsi="Times New Roman"/>
          <w:sz w:val="32"/>
          <w:szCs w:val="32"/>
        </w:rPr>
        <w:t>公顷（耕地</w:t>
      </w:r>
      <w:r>
        <w:rPr>
          <w:rFonts w:ascii="Times New Roman" w:eastAsia="仿宋_GB2312" w:hAnsi="Times New Roman"/>
          <w:sz w:val="32"/>
          <w:szCs w:val="32"/>
        </w:rPr>
        <w:t>**</w:t>
      </w:r>
      <w:r>
        <w:rPr>
          <w:rFonts w:ascii="Times New Roman" w:eastAsia="仿宋_GB2312" w:hAnsi="Times New Roman"/>
          <w:sz w:val="32"/>
          <w:szCs w:val="32"/>
        </w:rPr>
        <w:t>公顷，含基本农田</w:t>
      </w:r>
      <w:r>
        <w:rPr>
          <w:rFonts w:ascii="Times New Roman" w:eastAsia="仿宋_GB2312" w:hAnsi="Times New Roman"/>
          <w:sz w:val="32"/>
          <w:szCs w:val="32"/>
        </w:rPr>
        <w:t>**</w:t>
      </w:r>
      <w:r>
        <w:rPr>
          <w:rFonts w:ascii="Times New Roman" w:eastAsia="仿宋_GB2312" w:hAnsi="Times New Roman"/>
          <w:sz w:val="32"/>
          <w:szCs w:val="32"/>
        </w:rPr>
        <w:t>公顷），建设用地</w:t>
      </w:r>
      <w:r>
        <w:rPr>
          <w:rFonts w:ascii="Times New Roman" w:eastAsia="仿宋_GB2312" w:hAnsi="Times New Roman"/>
          <w:sz w:val="32"/>
          <w:szCs w:val="32"/>
        </w:rPr>
        <w:t>**</w:t>
      </w:r>
      <w:r>
        <w:rPr>
          <w:rFonts w:ascii="Times New Roman" w:eastAsia="仿宋_GB2312" w:hAnsi="Times New Roman"/>
          <w:sz w:val="32"/>
          <w:szCs w:val="32"/>
        </w:rPr>
        <w:t>公顷，未利用地</w:t>
      </w:r>
      <w:r>
        <w:rPr>
          <w:rFonts w:ascii="Times New Roman" w:eastAsia="仿宋_GB2312" w:hAnsi="Times New Roman"/>
          <w:sz w:val="32"/>
          <w:szCs w:val="32"/>
        </w:rPr>
        <w:t>**</w:t>
      </w:r>
      <w:r>
        <w:rPr>
          <w:rFonts w:ascii="Times New Roman" w:eastAsia="仿宋_GB2312" w:hAnsi="Times New Roman"/>
          <w:sz w:val="32"/>
          <w:szCs w:val="32"/>
        </w:rPr>
        <w:t>公顷，围填海</w:t>
      </w:r>
      <w:r>
        <w:rPr>
          <w:rFonts w:ascii="Times New Roman" w:eastAsia="仿宋_GB2312" w:hAnsi="Times New Roman"/>
          <w:sz w:val="32"/>
          <w:szCs w:val="32"/>
        </w:rPr>
        <w:t>**</w:t>
      </w:r>
      <w:r>
        <w:rPr>
          <w:rFonts w:ascii="Times New Roman" w:eastAsia="仿宋_GB2312" w:hAnsi="Times New Roman"/>
          <w:sz w:val="32"/>
          <w:szCs w:val="32"/>
        </w:rPr>
        <w:t>公顷（或项目不涉及围填海）（涉及跨行政区项目，需分别列出各行政区域内用地面积及现状分类用地情况）。</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b/>
          <w:sz w:val="32"/>
          <w:szCs w:val="32"/>
        </w:rPr>
        <w:t>〔项目用地合规性情况〕</w:t>
      </w:r>
      <w:r>
        <w:rPr>
          <w:rFonts w:ascii="Times New Roman" w:eastAsia="仿宋_GB2312" w:hAnsi="Times New Roman"/>
          <w:sz w:val="32"/>
          <w:szCs w:val="32"/>
        </w:rPr>
        <w:t>该项目符合《</w:t>
      </w:r>
      <w:r>
        <w:rPr>
          <w:rFonts w:ascii="Times New Roman" w:eastAsia="仿宋_GB2312" w:hAnsi="Times New Roman"/>
          <w:sz w:val="32"/>
          <w:szCs w:val="32"/>
        </w:rPr>
        <w:t>**</w:t>
      </w:r>
      <w:r>
        <w:rPr>
          <w:rFonts w:ascii="Times New Roman" w:eastAsia="仿宋_GB2312" w:hAnsi="Times New Roman"/>
          <w:sz w:val="32"/>
          <w:szCs w:val="32"/>
        </w:rPr>
        <w:t>土地利用总体规划》，不占用基本农田</w:t>
      </w:r>
      <w:r>
        <w:rPr>
          <w:rFonts w:ascii="Times New Roman" w:eastAsia="仿宋_GB2312" w:hAnsi="Times New Roman"/>
          <w:sz w:val="32"/>
          <w:szCs w:val="32"/>
        </w:rPr>
        <w:t>/</w:t>
      </w:r>
      <w:r>
        <w:rPr>
          <w:rFonts w:ascii="Times New Roman" w:eastAsia="仿宋_GB2312" w:hAnsi="Times New Roman"/>
          <w:sz w:val="32"/>
          <w:szCs w:val="32"/>
        </w:rPr>
        <w:t>不符合《</w:t>
      </w:r>
      <w:r>
        <w:rPr>
          <w:rFonts w:ascii="Times New Roman" w:eastAsia="仿宋_GB2312" w:hAnsi="Times New Roman"/>
          <w:sz w:val="32"/>
          <w:szCs w:val="32"/>
        </w:rPr>
        <w:t>**</w:t>
      </w:r>
      <w:r>
        <w:rPr>
          <w:rFonts w:ascii="Times New Roman" w:eastAsia="仿宋_GB2312" w:hAnsi="Times New Roman"/>
          <w:sz w:val="32"/>
          <w:szCs w:val="32"/>
        </w:rPr>
        <w:t>土地利用总体规划》，涉及占用基本农田</w:t>
      </w:r>
      <w:r>
        <w:rPr>
          <w:rFonts w:ascii="Times New Roman" w:eastAsia="仿宋_GB2312" w:hAnsi="Times New Roman"/>
          <w:sz w:val="32"/>
          <w:szCs w:val="32"/>
        </w:rPr>
        <w:t>**</w:t>
      </w:r>
      <w:r>
        <w:rPr>
          <w:rFonts w:ascii="Times New Roman" w:eastAsia="仿宋_GB2312" w:hAnsi="Times New Roman"/>
          <w:sz w:val="32"/>
          <w:szCs w:val="32"/>
        </w:rPr>
        <w:t>公顷，</w:t>
      </w:r>
      <w:r>
        <w:rPr>
          <w:rFonts w:ascii="Times New Roman" w:eastAsia="仿宋_GB2312" w:hAnsi="Times New Roman"/>
          <w:sz w:val="32"/>
          <w:szCs w:val="32"/>
        </w:rPr>
        <w:t>**</w:t>
      </w:r>
      <w:r>
        <w:rPr>
          <w:rFonts w:ascii="Times New Roman" w:eastAsia="仿宋_GB2312" w:hAnsi="Times New Roman"/>
          <w:sz w:val="32"/>
          <w:szCs w:val="32"/>
        </w:rPr>
        <w:t>县（市、区）已按规定编制了规划修改方案。</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b/>
          <w:sz w:val="32"/>
          <w:szCs w:val="32"/>
        </w:rPr>
        <w:t>〔项目踏勘论证、节地评价情况〕</w:t>
      </w:r>
      <w:r>
        <w:rPr>
          <w:rFonts w:ascii="Times New Roman" w:eastAsia="仿宋_GB2312" w:hAnsi="Times New Roman"/>
          <w:sz w:val="32"/>
          <w:szCs w:val="32"/>
        </w:rPr>
        <w:t>项目涉及占用耕地</w:t>
      </w:r>
      <w:r>
        <w:rPr>
          <w:rFonts w:ascii="Times New Roman" w:eastAsia="仿宋_GB2312" w:hAnsi="Times New Roman"/>
          <w:sz w:val="32"/>
          <w:szCs w:val="32"/>
        </w:rPr>
        <w:t>**</w:t>
      </w:r>
      <w:r>
        <w:rPr>
          <w:rFonts w:ascii="Times New Roman" w:eastAsia="仿宋_GB2312" w:hAnsi="Times New Roman"/>
          <w:sz w:val="32"/>
          <w:szCs w:val="32"/>
        </w:rPr>
        <w:t>公顷，按照有关要求，已请</w:t>
      </w:r>
      <w:r>
        <w:rPr>
          <w:rFonts w:ascii="Times New Roman" w:eastAsia="仿宋_GB2312" w:hAnsi="Times New Roman"/>
          <w:sz w:val="32"/>
          <w:szCs w:val="32"/>
        </w:rPr>
        <w:t>**</w:t>
      </w:r>
      <w:r>
        <w:rPr>
          <w:rFonts w:ascii="Times New Roman" w:eastAsia="仿宋_GB2312" w:hAnsi="Times New Roman"/>
          <w:sz w:val="32"/>
          <w:szCs w:val="32"/>
        </w:rPr>
        <w:t>组织开展踏勘论证或节地评价</w:t>
      </w:r>
      <w:r>
        <w:rPr>
          <w:rFonts w:ascii="Times New Roman" w:eastAsia="仿宋_GB2312" w:hAnsi="Times New Roman"/>
          <w:sz w:val="32"/>
          <w:szCs w:val="32"/>
        </w:rPr>
        <w:lastRenderedPageBreak/>
        <w:t>工作。</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b/>
          <w:sz w:val="32"/>
          <w:szCs w:val="32"/>
        </w:rPr>
        <w:t>〔项目用地功能分区〕</w:t>
      </w:r>
      <w:r>
        <w:rPr>
          <w:rFonts w:ascii="Times New Roman" w:eastAsia="仿宋_GB2312" w:hAnsi="Times New Roman"/>
          <w:sz w:val="32"/>
          <w:szCs w:val="32"/>
        </w:rPr>
        <w:t>该项目总用地面积</w:t>
      </w:r>
      <w:r>
        <w:rPr>
          <w:rFonts w:ascii="Times New Roman" w:eastAsia="仿宋_GB2312" w:hAnsi="Times New Roman"/>
          <w:sz w:val="32"/>
          <w:szCs w:val="32"/>
        </w:rPr>
        <w:t>**</w:t>
      </w:r>
      <w:r>
        <w:rPr>
          <w:rFonts w:ascii="Times New Roman" w:eastAsia="仿宋_GB2312" w:hAnsi="Times New Roman"/>
          <w:sz w:val="32"/>
          <w:szCs w:val="32"/>
        </w:rPr>
        <w:t>公顷，各功能分区用地面积为</w:t>
      </w:r>
      <w:r>
        <w:rPr>
          <w:rFonts w:ascii="Times New Roman" w:eastAsia="仿宋_GB2312" w:hAnsi="Times New Roman"/>
          <w:sz w:val="32"/>
          <w:szCs w:val="32"/>
        </w:rPr>
        <w:t>**</w:t>
      </w:r>
      <w:r>
        <w:rPr>
          <w:rFonts w:ascii="Times New Roman" w:eastAsia="仿宋_GB2312" w:hAnsi="Times New Roman"/>
          <w:sz w:val="32"/>
          <w:szCs w:val="32"/>
        </w:rPr>
        <w:t>（对于国家和自治区有相关土地使用标准和建设标准的，按照相关土地使用标准、建设标准分别列出各功能分区用地面积以及与土地使用标准对比情况，如工业类项目，需按照《广西壮族自治区建设用地控制指标（修订稿）》（桂</w:t>
      </w:r>
      <w:proofErr w:type="gramStart"/>
      <w:r>
        <w:rPr>
          <w:rFonts w:ascii="Times New Roman" w:eastAsia="仿宋_GB2312" w:hAnsi="Times New Roman"/>
          <w:sz w:val="32"/>
          <w:szCs w:val="32"/>
        </w:rPr>
        <w:t>国土资发〔</w:t>
      </w:r>
      <w:r>
        <w:rPr>
          <w:rFonts w:ascii="Times New Roman" w:eastAsia="仿宋_GB2312" w:hAnsi="Times New Roman"/>
          <w:sz w:val="32"/>
          <w:szCs w:val="32"/>
        </w:rPr>
        <w:t>2015</w:t>
      </w:r>
      <w:r>
        <w:rPr>
          <w:rFonts w:ascii="Times New Roman" w:eastAsia="仿宋_GB2312" w:hAnsi="Times New Roman"/>
          <w:sz w:val="32"/>
          <w:szCs w:val="32"/>
        </w:rPr>
        <w:t>〕</w:t>
      </w:r>
      <w:proofErr w:type="gramEnd"/>
      <w:r>
        <w:rPr>
          <w:rFonts w:ascii="Times New Roman" w:eastAsia="仿宋_GB2312" w:hAnsi="Times New Roman"/>
          <w:sz w:val="32"/>
          <w:szCs w:val="32"/>
        </w:rPr>
        <w:t>78</w:t>
      </w:r>
      <w:r>
        <w:rPr>
          <w:rFonts w:ascii="Times New Roman" w:eastAsia="仿宋_GB2312" w:hAnsi="Times New Roman"/>
          <w:sz w:val="32"/>
          <w:szCs w:val="32"/>
        </w:rPr>
        <w:t>号文），说明项目投资强度、容积率、行政办公及生活服务设施用地、建筑系数、绿地率等五项控制指标情况；对于国家和自治区尚未出台相关土地使用标准和建设标准的，以预审阶段确定的总平面布局图为基础罗列出各功能分区用地情况，并对项目用地规模合理性进行说明）。</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b/>
          <w:sz w:val="32"/>
          <w:szCs w:val="32"/>
        </w:rPr>
        <w:t>〔项目用地规模合理性情况〕</w:t>
      </w:r>
      <w:r>
        <w:rPr>
          <w:rFonts w:ascii="Times New Roman" w:eastAsia="仿宋_GB2312" w:hAnsi="Times New Roman"/>
          <w:sz w:val="32"/>
          <w:szCs w:val="32"/>
        </w:rPr>
        <w:t>该项目</w:t>
      </w:r>
      <w:proofErr w:type="gramStart"/>
      <w:r>
        <w:rPr>
          <w:rFonts w:ascii="Times New Roman" w:eastAsia="仿宋_GB2312" w:hAnsi="Times New Roman"/>
          <w:sz w:val="32"/>
          <w:szCs w:val="32"/>
        </w:rPr>
        <w:t>申请总</w:t>
      </w:r>
      <w:proofErr w:type="gramEnd"/>
      <w:r>
        <w:rPr>
          <w:rFonts w:ascii="Times New Roman" w:eastAsia="仿宋_GB2312" w:hAnsi="Times New Roman"/>
          <w:sz w:val="32"/>
          <w:szCs w:val="32"/>
        </w:rPr>
        <w:t>用地面积和各功能分区用地面积均符合《</w:t>
      </w:r>
      <w:r>
        <w:rPr>
          <w:rFonts w:ascii="Times New Roman" w:eastAsia="仿宋_GB2312" w:hAnsi="Times New Roman"/>
          <w:sz w:val="32"/>
          <w:szCs w:val="32"/>
        </w:rPr>
        <w:t>**</w:t>
      </w:r>
      <w:r>
        <w:rPr>
          <w:rFonts w:ascii="Times New Roman" w:eastAsia="仿宋_GB2312" w:hAnsi="Times New Roman"/>
          <w:sz w:val="32"/>
          <w:szCs w:val="32"/>
        </w:rPr>
        <w:t>项目建设用地控制指标》（文号）的规定（项目用地规模超过《</w:t>
      </w:r>
      <w:r>
        <w:rPr>
          <w:rFonts w:ascii="Times New Roman" w:eastAsia="仿宋_GB2312" w:hAnsi="Times New Roman"/>
          <w:sz w:val="32"/>
          <w:szCs w:val="32"/>
        </w:rPr>
        <w:t>**</w:t>
      </w:r>
      <w:r>
        <w:rPr>
          <w:rFonts w:ascii="Times New Roman" w:eastAsia="仿宋_GB2312" w:hAnsi="Times New Roman"/>
          <w:sz w:val="32"/>
          <w:szCs w:val="32"/>
        </w:rPr>
        <w:t>项目建设用地控制指标》（文号）的，须说明超标准用地规模确定的依据；项目未颁布相关土地使用标准和建设标准的，需说明项目用地规模确定的依据）。</w:t>
      </w:r>
    </w:p>
    <w:p w:rsidR="00432906" w:rsidRDefault="00432906" w:rsidP="00432906">
      <w:pPr>
        <w:ind w:left="645"/>
        <w:rPr>
          <w:rFonts w:ascii="Times New Roman" w:eastAsia="黑体" w:hAnsi="Times New Roman"/>
          <w:b/>
          <w:sz w:val="32"/>
          <w:szCs w:val="32"/>
        </w:rPr>
      </w:pPr>
      <w:r>
        <w:rPr>
          <w:rFonts w:ascii="Times New Roman" w:eastAsia="黑体" w:hAnsi="Times New Roman"/>
          <w:b/>
          <w:sz w:val="32"/>
          <w:szCs w:val="32"/>
        </w:rPr>
        <w:t>四、其他情况</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sz w:val="32"/>
          <w:szCs w:val="32"/>
        </w:rPr>
        <w:t>我单位已按规定将补充耕地、征地补偿、土地复垦等有关费用足额纳入项目工程概算。</w:t>
      </w:r>
    </w:p>
    <w:p w:rsidR="00432906" w:rsidRDefault="00432906" w:rsidP="00432906">
      <w:pPr>
        <w:ind w:left="645"/>
        <w:rPr>
          <w:rFonts w:ascii="Times New Roman" w:eastAsia="黑体" w:hAnsi="Times New Roman"/>
          <w:b/>
          <w:sz w:val="32"/>
          <w:szCs w:val="32"/>
        </w:rPr>
      </w:pPr>
      <w:r>
        <w:rPr>
          <w:rFonts w:ascii="Times New Roman" w:eastAsia="黑体" w:hAnsi="Times New Roman"/>
          <w:b/>
          <w:sz w:val="32"/>
          <w:szCs w:val="32"/>
        </w:rPr>
        <w:t>五、小结</w:t>
      </w: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sz w:val="32"/>
          <w:szCs w:val="32"/>
        </w:rPr>
        <w:lastRenderedPageBreak/>
        <w:t>综上，根据《建设项目用地预审管理办法》（国土资源部令第</w:t>
      </w:r>
      <w:r>
        <w:rPr>
          <w:rFonts w:ascii="Times New Roman" w:eastAsia="仿宋_GB2312" w:hAnsi="Times New Roman"/>
          <w:sz w:val="32"/>
          <w:szCs w:val="32"/>
        </w:rPr>
        <w:t>68</w:t>
      </w:r>
      <w:r>
        <w:rPr>
          <w:rFonts w:ascii="Times New Roman" w:eastAsia="仿宋_GB2312" w:hAnsi="Times New Roman"/>
          <w:sz w:val="32"/>
          <w:szCs w:val="32"/>
        </w:rPr>
        <w:t>号）规定，为确保项目按期推进，特向贵厅申请办理</w:t>
      </w:r>
      <w:r>
        <w:rPr>
          <w:rFonts w:ascii="Times New Roman" w:eastAsia="仿宋_GB2312" w:hAnsi="Times New Roman"/>
          <w:sz w:val="32"/>
          <w:szCs w:val="32"/>
        </w:rPr>
        <w:t>**</w:t>
      </w:r>
      <w:r>
        <w:rPr>
          <w:rFonts w:ascii="Times New Roman" w:eastAsia="仿宋_GB2312" w:hAnsi="Times New Roman"/>
          <w:sz w:val="32"/>
          <w:szCs w:val="32"/>
        </w:rPr>
        <w:t>项目用地预审手续，请给予审查批复。</w:t>
      </w:r>
    </w:p>
    <w:p w:rsidR="00432906" w:rsidRDefault="00432906" w:rsidP="00432906">
      <w:pPr>
        <w:ind w:firstLine="645"/>
        <w:rPr>
          <w:rFonts w:ascii="Times New Roman" w:eastAsia="仿宋_GB2312" w:hAnsi="Times New Roman"/>
          <w:sz w:val="32"/>
          <w:szCs w:val="32"/>
        </w:rPr>
      </w:pPr>
    </w:p>
    <w:p w:rsidR="00432906" w:rsidRDefault="00432906" w:rsidP="00432906">
      <w:pPr>
        <w:ind w:firstLine="645"/>
        <w:rPr>
          <w:rFonts w:ascii="Times New Roman" w:eastAsia="仿宋_GB2312" w:hAnsi="Times New Roman"/>
          <w:sz w:val="32"/>
          <w:szCs w:val="32"/>
        </w:rPr>
      </w:pPr>
      <w:r>
        <w:rPr>
          <w:rFonts w:ascii="Times New Roman" w:eastAsia="仿宋_GB2312" w:hAnsi="Times New Roman"/>
          <w:sz w:val="32"/>
          <w:szCs w:val="32"/>
        </w:rPr>
        <w:t>联系人及电话：</w:t>
      </w:r>
    </w:p>
    <w:p w:rsidR="00432906" w:rsidRDefault="00432906" w:rsidP="00432906">
      <w:pPr>
        <w:ind w:firstLineChars="1750" w:firstLine="5600"/>
        <w:rPr>
          <w:rFonts w:ascii="Times New Roman" w:eastAsia="仿宋_GB2312" w:hAnsi="Times New Roman"/>
          <w:sz w:val="32"/>
          <w:szCs w:val="32"/>
        </w:rPr>
      </w:pPr>
      <w:r>
        <w:rPr>
          <w:rFonts w:ascii="Times New Roman" w:eastAsia="仿宋_GB2312" w:hAnsi="Times New Roman"/>
          <w:sz w:val="32"/>
          <w:szCs w:val="32"/>
        </w:rPr>
        <w:t>**</w:t>
      </w:r>
      <w:r>
        <w:rPr>
          <w:rFonts w:ascii="Times New Roman" w:eastAsia="仿宋_GB2312" w:hAnsi="Times New Roman"/>
          <w:sz w:val="32"/>
          <w:szCs w:val="32"/>
        </w:rPr>
        <w:t>公司</w:t>
      </w:r>
      <w:r>
        <w:rPr>
          <w:rFonts w:ascii="Times New Roman" w:eastAsia="仿宋_GB2312" w:hAnsi="Times New Roman"/>
          <w:sz w:val="32"/>
          <w:szCs w:val="32"/>
        </w:rPr>
        <w:t>(</w:t>
      </w:r>
      <w:r>
        <w:rPr>
          <w:rFonts w:ascii="Times New Roman" w:eastAsia="仿宋_GB2312" w:hAnsi="Times New Roman"/>
          <w:sz w:val="32"/>
          <w:szCs w:val="32"/>
        </w:rPr>
        <w:t>章</w:t>
      </w:r>
      <w:r>
        <w:rPr>
          <w:rFonts w:ascii="Times New Roman" w:eastAsia="仿宋_GB2312" w:hAnsi="Times New Roman"/>
          <w:sz w:val="32"/>
          <w:szCs w:val="32"/>
        </w:rPr>
        <w:t>)</w:t>
      </w:r>
    </w:p>
    <w:p w:rsidR="00432906" w:rsidRDefault="00432906" w:rsidP="00432906">
      <w:pPr>
        <w:ind w:firstLineChars="1750" w:firstLine="5600"/>
        <w:rPr>
          <w:rFonts w:ascii="Times New Roman" w:eastAsia="仿宋_GB2312" w:hAnsi="Times New Roman"/>
          <w:sz w:val="32"/>
          <w:szCs w:val="32"/>
        </w:rPr>
      </w:pPr>
      <w:r>
        <w:rPr>
          <w:rFonts w:ascii="Times New Roman" w:eastAsia="仿宋_GB2312" w:hAnsi="Times New Roman"/>
          <w:sz w:val="32"/>
          <w:szCs w:val="32"/>
        </w:rPr>
        <w:t>年月日</w:t>
      </w:r>
    </w:p>
    <w:p w:rsidR="00830E4C" w:rsidRDefault="00830E4C"/>
    <w:sectPr w:rsidR="00830E4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206CE"/>
    <w:multiLevelType w:val="multilevel"/>
    <w:tmpl w:val="5F5206CE"/>
    <w:lvl w:ilvl="0">
      <w:start w:val="1"/>
      <w:numFmt w:val="none"/>
      <w:lvlText w:val="一、"/>
      <w:lvlJc w:val="left"/>
      <w:pPr>
        <w:ind w:left="1365" w:hanging="720"/>
      </w:pPr>
      <w:rPr>
        <w:rFonts w:hint="default"/>
      </w:rPr>
    </w:lvl>
    <w:lvl w:ilvl="1">
      <w:start w:val="1"/>
      <w:numFmt w:val="lowerLetter"/>
      <w:lvlText w:val="%2)"/>
      <w:lvlJc w:val="left"/>
      <w:pPr>
        <w:ind w:left="1485" w:hanging="420"/>
      </w:pPr>
    </w:lvl>
    <w:lvl w:ilvl="2">
      <w:start w:val="1"/>
      <w:numFmt w:val="lowerRoman"/>
      <w:lvlText w:val="%3."/>
      <w:lvlJc w:val="right"/>
      <w:pPr>
        <w:ind w:left="1905" w:hanging="420"/>
      </w:pPr>
    </w:lvl>
    <w:lvl w:ilvl="3">
      <w:start w:val="1"/>
      <w:numFmt w:val="decimal"/>
      <w:lvlText w:val="%4."/>
      <w:lvlJc w:val="left"/>
      <w:pPr>
        <w:ind w:left="2325" w:hanging="420"/>
      </w:pPr>
    </w:lvl>
    <w:lvl w:ilvl="4">
      <w:start w:val="1"/>
      <w:numFmt w:val="lowerLetter"/>
      <w:lvlText w:val="%5)"/>
      <w:lvlJc w:val="left"/>
      <w:pPr>
        <w:ind w:left="2745" w:hanging="420"/>
      </w:pPr>
    </w:lvl>
    <w:lvl w:ilvl="5">
      <w:start w:val="1"/>
      <w:numFmt w:val="lowerRoman"/>
      <w:lvlText w:val="%6."/>
      <w:lvlJc w:val="right"/>
      <w:pPr>
        <w:ind w:left="3165" w:hanging="420"/>
      </w:pPr>
    </w:lvl>
    <w:lvl w:ilvl="6">
      <w:start w:val="1"/>
      <w:numFmt w:val="decimal"/>
      <w:lvlText w:val="%7."/>
      <w:lvlJc w:val="left"/>
      <w:pPr>
        <w:ind w:left="3585" w:hanging="420"/>
      </w:pPr>
    </w:lvl>
    <w:lvl w:ilvl="7">
      <w:start w:val="1"/>
      <w:numFmt w:val="lowerLetter"/>
      <w:lvlText w:val="%8)"/>
      <w:lvlJc w:val="left"/>
      <w:pPr>
        <w:ind w:left="4005" w:hanging="420"/>
      </w:pPr>
    </w:lvl>
    <w:lvl w:ilvl="8">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906"/>
    <w:rsid w:val="00432906"/>
    <w:rsid w:val="00830E4C"/>
    <w:rsid w:val="00956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9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432906"/>
    <w:pPr>
      <w:ind w:firstLineChars="200" w:firstLine="420"/>
    </w:pPr>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90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uiPriority w:val="34"/>
    <w:qFormat/>
    <w:rsid w:val="00432906"/>
    <w:pPr>
      <w:ind w:firstLineChars="200" w:firstLine="420"/>
    </w:pPr>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238</Words>
  <Characters>1359</Characters>
  <Application>Microsoft Office Word</Application>
  <DocSecurity>0</DocSecurity>
  <Lines>11</Lines>
  <Paragraphs>3</Paragraphs>
  <ScaleCrop>false</ScaleCrop>
  <Company>Microsoft</Company>
  <LinksUpToDate>false</LinksUpToDate>
  <CharactersWithSpaces>1594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覃瑞林</dc:creator>
  <cp:lastModifiedBy>陈振婷</cp:lastModifiedBy>
  <cp:revision>2</cp:revision>
  <dcterms:created xsi:type="dcterms:W3CDTF">2018-05-03T00:23:00Z</dcterms:created>
  <dcterms:modified xsi:type="dcterms:W3CDTF">2018-07-04T03:41:00Z</dcterms:modified>
</cp:coreProperties>
</file>